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27E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Николаевич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jc w:val="center"/>
        <w:rPr>
          <w:sz w:val="24"/>
          <w:szCs w:val="24"/>
        </w:rPr>
      </w:pPr>
      <w:r>
        <w:rPr>
          <w:sz w:val="24"/>
          <w:szCs w:val="24"/>
        </w:rPr>
        <w:t>ДНЕВНИК</w:t>
      </w:r>
      <w:r>
        <w:rPr>
          <w:sz w:val="24"/>
          <w:szCs w:val="24"/>
        </w:rPr>
        <w:t xml:space="preserve"> 1864—1865 </w:t>
      </w:r>
      <w:r>
        <w:rPr>
          <w:sz w:val="24"/>
          <w:szCs w:val="24"/>
        </w:rPr>
        <w:t>гг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jc w:val="center"/>
        <w:rPr>
          <w:sz w:val="24"/>
          <w:szCs w:val="24"/>
        </w:rPr>
      </w:pPr>
      <w:r>
        <w:rPr>
          <w:sz w:val="24"/>
          <w:szCs w:val="24"/>
        </w:rPr>
        <w:t>Публикация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«Войны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мира»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z w:val="24"/>
          <w:szCs w:val="24"/>
        </w:rPr>
        <w:t xml:space="preserve"> 1863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декаб</w:t>
      </w:r>
      <w:r>
        <w:rPr>
          <w:sz w:val="24"/>
          <w:szCs w:val="24"/>
        </w:rPr>
        <w:t>рь</w:t>
      </w:r>
      <w:r>
        <w:rPr>
          <w:sz w:val="24"/>
          <w:szCs w:val="24"/>
        </w:rPr>
        <w:t xml:space="preserve"> 1869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почти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дневников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немногие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сохранившиеся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1864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12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1865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печата</w:t>
      </w:r>
      <w:r>
        <w:rPr>
          <w:sz w:val="24"/>
          <w:szCs w:val="24"/>
        </w:rPr>
        <w:t>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Затем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дневники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надолго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прерываются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z w:val="24"/>
          <w:szCs w:val="24"/>
        </w:rPr>
        <w:t xml:space="preserve"> 80-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сохранившимся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черновым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рукописям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переписке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Рукопись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печатаемых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дневниковых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</w:t>
      </w:r>
      <w:r>
        <w:rPr>
          <w:sz w:val="24"/>
          <w:szCs w:val="24"/>
        </w:rPr>
        <w:t>анится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Всесоюзной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библиотеке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Ленина</w:t>
      </w:r>
      <w:r>
        <w:rPr>
          <w:sz w:val="24"/>
          <w:szCs w:val="24"/>
        </w:rPr>
        <w:t>.</w:t>
      </w:r>
    </w:p>
    <w:p w:rsidR="00000000" w:rsidRDefault="005D27ED">
      <w:pPr>
        <w:rPr>
          <w:i/>
          <w:iCs/>
          <w:sz w:val="24"/>
          <w:szCs w:val="24"/>
        </w:rPr>
      </w:pPr>
    </w:p>
    <w:p w:rsidR="00000000" w:rsidRDefault="005D27E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1864 </w:t>
      </w:r>
      <w:r>
        <w:rPr>
          <w:i/>
          <w:iCs/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i/>
          <w:iCs/>
          <w:sz w:val="24"/>
          <w:szCs w:val="24"/>
        </w:rPr>
      </w:pPr>
    </w:p>
    <w:p w:rsidR="00000000" w:rsidRDefault="005D27ED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30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ентября</w:t>
      </w:r>
      <w:r>
        <w:rPr>
          <w:sz w:val="24"/>
          <w:szCs w:val="24"/>
        </w:rPr>
        <w:t xml:space="preserve">]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</w:rPr>
        <w:t>Рано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поехал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порошу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приятно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убил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зайца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Написал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>[</w:t>
      </w:r>
      <w:r>
        <w:rPr>
          <w:sz w:val="24"/>
          <w:szCs w:val="24"/>
        </w:rPr>
        <w:t>ндрею</w:t>
      </w:r>
      <w:r>
        <w:rPr>
          <w:sz w:val="24"/>
          <w:szCs w:val="24"/>
        </w:rPr>
        <w:t xml:space="preserve">] </w:t>
      </w:r>
      <w:r>
        <w:rPr>
          <w:sz w:val="24"/>
          <w:szCs w:val="24"/>
        </w:rPr>
        <w:t>Е</w:t>
      </w:r>
      <w:r>
        <w:rPr>
          <w:sz w:val="24"/>
          <w:szCs w:val="24"/>
        </w:rPr>
        <w:t>[</w:t>
      </w:r>
      <w:r>
        <w:rPr>
          <w:sz w:val="24"/>
          <w:szCs w:val="24"/>
        </w:rPr>
        <w:t>встафьевичу</w:t>
      </w:r>
      <w:r>
        <w:rPr>
          <w:sz w:val="24"/>
          <w:szCs w:val="24"/>
        </w:rPr>
        <w:t>]</w:t>
      </w:r>
      <w:hyperlink r:id="rId7" w:history="1">
        <w:r>
          <w:rPr>
            <w:color w:val="0000FF"/>
            <w:sz w:val="24"/>
            <w:szCs w:val="24"/>
            <w:u w:val="single"/>
            <w:vertAlign w:val="superscript"/>
          </w:rPr>
          <w:t>69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Читал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Трол</w:t>
      </w:r>
      <w:r>
        <w:rPr>
          <w:sz w:val="24"/>
          <w:szCs w:val="24"/>
        </w:rPr>
        <w:t>[</w:t>
      </w:r>
      <w:r>
        <w:rPr>
          <w:sz w:val="24"/>
          <w:szCs w:val="24"/>
        </w:rPr>
        <w:t>л</w:t>
      </w:r>
      <w:r>
        <w:rPr>
          <w:sz w:val="24"/>
          <w:szCs w:val="24"/>
        </w:rPr>
        <w:t>]</w:t>
      </w:r>
      <w:r>
        <w:rPr>
          <w:sz w:val="24"/>
          <w:szCs w:val="24"/>
        </w:rPr>
        <w:t>опа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хорошо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поэзия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романиста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сочетания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z w:val="24"/>
          <w:szCs w:val="24"/>
        </w:rPr>
        <w:t xml:space="preserve"> — Braddon</w:t>
      </w:r>
      <w:hyperlink r:id="rId8" w:history="1">
        <w:r>
          <w:rPr>
            <w:color w:val="0000FF"/>
            <w:sz w:val="24"/>
            <w:szCs w:val="24"/>
            <w:u w:val="single"/>
            <w:vertAlign w:val="superscript"/>
          </w:rPr>
          <w:t>70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мои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казаки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будущие</w:t>
      </w:r>
      <w:hyperlink r:id="rId9" w:history="1">
        <w:r>
          <w:rPr>
            <w:color w:val="0000FF"/>
            <w:sz w:val="24"/>
            <w:szCs w:val="24"/>
            <w:u w:val="single"/>
            <w:vertAlign w:val="superscript"/>
          </w:rPr>
          <w:t>71</w:t>
        </w:r>
      </w:hyperlink>
      <w:r>
        <w:rPr>
          <w:sz w:val="24"/>
          <w:szCs w:val="24"/>
        </w:rPr>
        <w:t xml:space="preserve">, 2)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нравов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событии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Одиссея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Илиада</w:t>
      </w:r>
      <w:r>
        <w:rPr>
          <w:sz w:val="24"/>
          <w:szCs w:val="24"/>
        </w:rPr>
        <w:t xml:space="preserve">, 1805 </w:t>
      </w:r>
      <w:r>
        <w:rPr>
          <w:sz w:val="24"/>
          <w:szCs w:val="24"/>
        </w:rPr>
        <w:t>год</w:t>
      </w:r>
      <w:hyperlink r:id="rId10" w:history="1">
        <w:r>
          <w:rPr>
            <w:color w:val="0000FF"/>
            <w:sz w:val="24"/>
            <w:szCs w:val="24"/>
            <w:u w:val="single"/>
            <w:vertAlign w:val="superscript"/>
          </w:rPr>
          <w:t>72</w:t>
        </w:r>
      </w:hyperlink>
      <w:r>
        <w:rPr>
          <w:sz w:val="24"/>
          <w:szCs w:val="24"/>
        </w:rPr>
        <w:t>, 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красоте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веселости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Пиквик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Отъезжее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поле</w:t>
      </w:r>
      <w:hyperlink r:id="rId11" w:history="1">
        <w:r>
          <w:rPr>
            <w:color w:val="0000FF"/>
            <w:sz w:val="24"/>
            <w:szCs w:val="24"/>
            <w:u w:val="single"/>
            <w:vertAlign w:val="superscript"/>
          </w:rPr>
          <w:t>73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Гамлет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мои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будущие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Апол</w:t>
      </w:r>
      <w:r>
        <w:rPr>
          <w:sz w:val="24"/>
          <w:szCs w:val="24"/>
        </w:rPr>
        <w:t>[</w:t>
      </w:r>
      <w:r>
        <w:rPr>
          <w:sz w:val="24"/>
          <w:szCs w:val="24"/>
        </w:rPr>
        <w:t>лон</w:t>
      </w:r>
      <w:r>
        <w:rPr>
          <w:sz w:val="24"/>
          <w:szCs w:val="24"/>
        </w:rPr>
        <w:t xml:space="preserve">] </w:t>
      </w:r>
      <w:r>
        <w:rPr>
          <w:sz w:val="24"/>
          <w:szCs w:val="24"/>
        </w:rPr>
        <w:t>Григ</w:t>
      </w:r>
      <w:r>
        <w:rPr>
          <w:sz w:val="24"/>
          <w:szCs w:val="24"/>
        </w:rPr>
        <w:t>[</w:t>
      </w:r>
      <w:r>
        <w:rPr>
          <w:sz w:val="24"/>
          <w:szCs w:val="24"/>
        </w:rPr>
        <w:t>орьев</w:t>
      </w:r>
      <w:r>
        <w:rPr>
          <w:sz w:val="24"/>
          <w:szCs w:val="24"/>
        </w:rPr>
        <w:t>]</w:t>
      </w:r>
      <w:hyperlink r:id="rId12" w:history="1">
        <w:r>
          <w:rPr>
            <w:color w:val="0000FF"/>
            <w:sz w:val="24"/>
            <w:szCs w:val="24"/>
            <w:u w:val="single"/>
            <w:vertAlign w:val="superscript"/>
          </w:rPr>
          <w:t>74</w:t>
        </w:r>
      </w:hyperlink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распущенность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Чичерин</w:t>
      </w:r>
      <w:hyperlink r:id="rId13" w:history="1">
        <w:r>
          <w:rPr>
            <w:color w:val="0000FF"/>
            <w:sz w:val="24"/>
            <w:szCs w:val="24"/>
            <w:u w:val="single"/>
            <w:vertAlign w:val="superscript"/>
          </w:rPr>
          <w:t>75</w:t>
        </w:r>
      </w:hyperlink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тупой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Сухотин</w:t>
      </w:r>
      <w:hyperlink r:id="rId14" w:history="1">
        <w:r>
          <w:rPr>
            <w:color w:val="0000FF"/>
            <w:sz w:val="24"/>
            <w:szCs w:val="24"/>
            <w:u w:val="single"/>
            <w:vertAlign w:val="superscript"/>
          </w:rPr>
          <w:t>76</w:t>
        </w:r>
      </w:hyperlink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ограниченность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успеха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Ник</w:t>
      </w:r>
      <w:r>
        <w:rPr>
          <w:sz w:val="24"/>
          <w:szCs w:val="24"/>
        </w:rPr>
        <w:t>[</w:t>
      </w:r>
      <w:r>
        <w:rPr>
          <w:sz w:val="24"/>
          <w:szCs w:val="24"/>
        </w:rPr>
        <w:t>олинька</w:t>
      </w:r>
      <w:r>
        <w:rPr>
          <w:sz w:val="24"/>
          <w:szCs w:val="24"/>
        </w:rPr>
        <w:t>]</w:t>
      </w:r>
      <w:hyperlink r:id="rId15" w:history="1">
        <w:r>
          <w:rPr>
            <w:color w:val="0000FF"/>
            <w:sz w:val="24"/>
            <w:szCs w:val="24"/>
            <w:u w:val="single"/>
            <w:vertAlign w:val="superscript"/>
          </w:rPr>
          <w:t>77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лень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>
        <w:rPr>
          <w:sz w:val="24"/>
          <w:szCs w:val="24"/>
        </w:rPr>
        <w:t>[</w:t>
      </w:r>
      <w:r>
        <w:rPr>
          <w:sz w:val="24"/>
          <w:szCs w:val="24"/>
        </w:rPr>
        <w:t>олыпин</w:t>
      </w:r>
      <w:r>
        <w:rPr>
          <w:sz w:val="24"/>
          <w:szCs w:val="24"/>
        </w:rPr>
        <w:t>?]</w:t>
      </w:r>
      <w:hyperlink r:id="rId16" w:history="1">
        <w:r>
          <w:rPr>
            <w:color w:val="0000FF"/>
            <w:sz w:val="24"/>
            <w:szCs w:val="24"/>
            <w:u w:val="single"/>
            <w:vertAlign w:val="superscript"/>
          </w:rPr>
          <w:t>78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Лан</w:t>
      </w:r>
      <w:r>
        <w:rPr>
          <w:sz w:val="24"/>
          <w:szCs w:val="24"/>
        </w:rPr>
        <w:t>[</w:t>
      </w:r>
      <w:r>
        <w:rPr>
          <w:sz w:val="24"/>
          <w:szCs w:val="24"/>
        </w:rPr>
        <w:t>ской</w:t>
      </w:r>
      <w:r>
        <w:rPr>
          <w:sz w:val="24"/>
          <w:szCs w:val="24"/>
        </w:rPr>
        <w:t>]</w:t>
      </w:r>
      <w:hyperlink r:id="rId17" w:history="1">
        <w:r>
          <w:rPr>
            <w:color w:val="0000FF"/>
            <w:sz w:val="24"/>
            <w:szCs w:val="24"/>
            <w:u w:val="single"/>
            <w:vertAlign w:val="superscript"/>
          </w:rPr>
          <w:t>79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Строг</w:t>
      </w:r>
      <w:r>
        <w:rPr>
          <w:sz w:val="24"/>
          <w:szCs w:val="24"/>
        </w:rPr>
        <w:t>[</w:t>
      </w:r>
      <w:r>
        <w:rPr>
          <w:sz w:val="24"/>
          <w:szCs w:val="24"/>
        </w:rPr>
        <w:t>анов</w:t>
      </w:r>
      <w:r>
        <w:rPr>
          <w:sz w:val="24"/>
          <w:szCs w:val="24"/>
        </w:rPr>
        <w:t>]</w:t>
      </w:r>
      <w:hyperlink r:id="rId18" w:history="1">
        <w:r>
          <w:rPr>
            <w:color w:val="0000FF"/>
            <w:sz w:val="24"/>
            <w:szCs w:val="24"/>
            <w:u w:val="single"/>
            <w:vertAlign w:val="superscript"/>
          </w:rPr>
          <w:t>80</w:t>
        </w:r>
      </w:hyperlink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честность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тупоумия</w:t>
      </w:r>
      <w:r>
        <w:rPr>
          <w:sz w:val="24"/>
          <w:szCs w:val="24"/>
        </w:rPr>
        <w:t>.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гимнастику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записываю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пишу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Ездил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охоту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ничего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>Поэзия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успеха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тронута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Читаю</w:t>
      </w:r>
      <w:r>
        <w:rPr>
          <w:sz w:val="24"/>
          <w:szCs w:val="24"/>
        </w:rPr>
        <w:t xml:space="preserve"> Bertrams</w:t>
      </w:r>
      <w:hyperlink r:id="rId19" w:history="1">
        <w:r>
          <w:rPr>
            <w:color w:val="0000FF"/>
            <w:sz w:val="24"/>
            <w:szCs w:val="24"/>
            <w:u w:val="single"/>
            <w:vertAlign w:val="superscript"/>
          </w:rPr>
          <w:t>81</w:t>
        </w:r>
      </w:hyperlink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славно</w:t>
      </w:r>
      <w:r>
        <w:rPr>
          <w:sz w:val="24"/>
          <w:szCs w:val="24"/>
        </w:rPr>
        <w:t>.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 </w:t>
      </w:r>
      <w:r>
        <w:rPr>
          <w:i/>
          <w:iCs/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</w:rPr>
        <w:t>Здоро</w:t>
      </w:r>
      <w:r>
        <w:rPr>
          <w:sz w:val="24"/>
          <w:szCs w:val="24"/>
        </w:rPr>
        <w:t>вье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хорошо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Ездил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напрасно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охоту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Писал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отчаиваюсь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Трол</w:t>
      </w:r>
      <w:r>
        <w:rPr>
          <w:sz w:val="24"/>
          <w:szCs w:val="24"/>
        </w:rPr>
        <w:t>[</w:t>
      </w:r>
      <w:r>
        <w:rPr>
          <w:sz w:val="24"/>
          <w:szCs w:val="24"/>
        </w:rPr>
        <w:t>л</w:t>
      </w:r>
      <w:r>
        <w:rPr>
          <w:sz w:val="24"/>
          <w:szCs w:val="24"/>
        </w:rPr>
        <w:t>]</w:t>
      </w:r>
      <w:r>
        <w:rPr>
          <w:sz w:val="24"/>
          <w:szCs w:val="24"/>
        </w:rPr>
        <w:t>оп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убивает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мастерством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Утешаюсь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Знать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скорее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Надо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пьянист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 </w:t>
      </w:r>
      <w:r>
        <w:rPr>
          <w:i/>
          <w:iCs/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(3 October)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</w:rPr>
        <w:t>Вчера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нынче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поработал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бесплодно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нынче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мрачно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душе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отчаивает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Надо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 xml:space="preserve"> volupt</w:t>
      </w:r>
      <w:r>
        <w:rPr>
          <w:sz w:val="24"/>
          <w:szCs w:val="24"/>
        </w:rPr>
        <w:t>é</w:t>
      </w:r>
      <w:r>
        <w:rPr>
          <w:noProof/>
          <w:sz w:val="24"/>
          <w:szCs w:val="24"/>
          <w:vertAlign w:val="superscript"/>
        </w:rPr>
        <w:sym w:font="Times New Roman" w:char="002A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читанья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мечтами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употреблять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</w:t>
      </w:r>
      <w:r>
        <w:rPr>
          <w:sz w:val="24"/>
          <w:szCs w:val="24"/>
        </w:rPr>
        <w:t>анье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переменяя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Опять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ездил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ничего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>Кончил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Трол</w:t>
      </w:r>
      <w:r>
        <w:rPr>
          <w:sz w:val="24"/>
          <w:szCs w:val="24"/>
        </w:rPr>
        <w:t>[</w:t>
      </w:r>
      <w:r>
        <w:rPr>
          <w:sz w:val="24"/>
          <w:szCs w:val="24"/>
        </w:rPr>
        <w:t>л</w:t>
      </w:r>
      <w:r>
        <w:rPr>
          <w:sz w:val="24"/>
          <w:szCs w:val="24"/>
        </w:rPr>
        <w:t>]</w:t>
      </w:r>
      <w:r>
        <w:rPr>
          <w:sz w:val="24"/>
          <w:szCs w:val="24"/>
        </w:rPr>
        <w:t>опа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Условного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слишком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</w:p>
    <w:p w:rsidR="00000000" w:rsidRDefault="005D27ED">
      <w:pPr>
        <w:rPr>
          <w:lang w:val="en-US"/>
        </w:rPr>
      </w:pPr>
    </w:p>
    <w:p w:rsidR="00000000" w:rsidRDefault="005D27ED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ПРИМЕЧАНИЯ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sz w:val="24"/>
          <w:szCs w:val="24"/>
          <w:vertAlign w:val="superscript"/>
        </w:rPr>
      </w:pPr>
    </w:p>
    <w:p w:rsidR="00000000" w:rsidRDefault="005D27ED">
      <w:pPr>
        <w:rPr>
          <w:sz w:val="24"/>
          <w:szCs w:val="24"/>
          <w:vertAlign w:val="superscript"/>
        </w:rPr>
      </w:pPr>
      <w:r>
        <w:rPr>
          <w:noProof/>
          <w:sz w:val="24"/>
          <w:szCs w:val="24"/>
          <w:vertAlign w:val="superscript"/>
        </w:rPr>
        <w:lastRenderedPageBreak/>
        <w:sym w:font="Times New Roman" w:char="002A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Наслаждение</w:t>
      </w:r>
    </w:p>
    <w:p w:rsidR="00000000" w:rsidRDefault="005D27ED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68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Читал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Трол</w:t>
      </w:r>
      <w:r>
        <w:rPr>
          <w:sz w:val="24"/>
          <w:szCs w:val="24"/>
        </w:rPr>
        <w:t>[</w:t>
      </w:r>
      <w:r>
        <w:rPr>
          <w:sz w:val="24"/>
          <w:szCs w:val="24"/>
        </w:rPr>
        <w:t>л</w:t>
      </w:r>
      <w:r>
        <w:rPr>
          <w:sz w:val="24"/>
          <w:szCs w:val="24"/>
        </w:rPr>
        <w:t>]</w:t>
      </w:r>
      <w:r>
        <w:rPr>
          <w:i/>
          <w:iCs/>
          <w:sz w:val="24"/>
          <w:szCs w:val="24"/>
        </w:rPr>
        <w:t>опа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>Энтони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Троллоп</w:t>
      </w:r>
      <w:r>
        <w:rPr>
          <w:sz w:val="24"/>
          <w:szCs w:val="24"/>
        </w:rPr>
        <w:t xml:space="preserve"> (1815—1882), </w:t>
      </w:r>
      <w:r>
        <w:rPr>
          <w:sz w:val="24"/>
          <w:szCs w:val="24"/>
        </w:rPr>
        <w:t>английский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романист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читал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The Bertrams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(1859).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69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Берс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Андрей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Евстафьевич</w:t>
      </w:r>
      <w:r>
        <w:rPr>
          <w:sz w:val="24"/>
          <w:szCs w:val="24"/>
        </w:rPr>
        <w:t xml:space="preserve"> (1808—1878), </w:t>
      </w:r>
      <w:r>
        <w:rPr>
          <w:sz w:val="24"/>
          <w:szCs w:val="24"/>
        </w:rPr>
        <w:t>отец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Письмо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30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неизвестно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70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Braddon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Мари</w:t>
      </w:r>
      <w:r>
        <w:rPr>
          <w:sz w:val="24"/>
          <w:szCs w:val="24"/>
        </w:rPr>
        <w:t>-</w:t>
      </w:r>
      <w:r>
        <w:rPr>
          <w:sz w:val="24"/>
          <w:szCs w:val="24"/>
        </w:rPr>
        <w:t>Елизабет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Брэддон</w:t>
      </w:r>
      <w:r>
        <w:rPr>
          <w:sz w:val="24"/>
          <w:szCs w:val="24"/>
        </w:rPr>
        <w:t xml:space="preserve"> (1837—1915), </w:t>
      </w:r>
      <w:r>
        <w:rPr>
          <w:sz w:val="24"/>
          <w:szCs w:val="24"/>
        </w:rPr>
        <w:t>английская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романистка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писавшая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стиле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приключенческих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Толстому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известны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вышедшие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Trails of the Serpent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(1860); </w:t>
      </w:r>
      <w:r>
        <w:rPr>
          <w:sz w:val="24"/>
          <w:szCs w:val="24"/>
        </w:rPr>
        <w:t>«</w:t>
      </w:r>
      <w:r>
        <w:rPr>
          <w:sz w:val="24"/>
          <w:szCs w:val="24"/>
        </w:rPr>
        <w:t>Lady Lisle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(1861); </w:t>
      </w:r>
      <w:r>
        <w:rPr>
          <w:sz w:val="24"/>
          <w:szCs w:val="24"/>
        </w:rPr>
        <w:t>«</w:t>
      </w:r>
      <w:r>
        <w:rPr>
          <w:sz w:val="24"/>
          <w:szCs w:val="24"/>
        </w:rPr>
        <w:t>Lady Audley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Secret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(1862); </w:t>
      </w:r>
      <w:r>
        <w:rPr>
          <w:sz w:val="24"/>
          <w:szCs w:val="24"/>
        </w:rPr>
        <w:t>«</w:t>
      </w:r>
      <w:r>
        <w:rPr>
          <w:sz w:val="24"/>
          <w:szCs w:val="24"/>
        </w:rPr>
        <w:t>Eleonor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Victory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(1863); </w:t>
      </w:r>
      <w:r>
        <w:rPr>
          <w:sz w:val="24"/>
          <w:szCs w:val="24"/>
        </w:rPr>
        <w:t>«</w:t>
      </w:r>
      <w:r>
        <w:rPr>
          <w:sz w:val="24"/>
          <w:szCs w:val="24"/>
        </w:rPr>
        <w:t>Aurora Floyd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(1863); </w:t>
      </w:r>
      <w:r>
        <w:rPr>
          <w:sz w:val="24"/>
          <w:szCs w:val="24"/>
        </w:rPr>
        <w:t>«</w:t>
      </w:r>
      <w:r>
        <w:rPr>
          <w:sz w:val="24"/>
          <w:szCs w:val="24"/>
        </w:rPr>
        <w:t>Sohn Marchmont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Legacy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(1864); </w:t>
      </w:r>
      <w:r>
        <w:rPr>
          <w:sz w:val="24"/>
          <w:szCs w:val="24"/>
        </w:rPr>
        <w:t>«</w:t>
      </w:r>
      <w:r>
        <w:rPr>
          <w:sz w:val="24"/>
          <w:szCs w:val="24"/>
        </w:rPr>
        <w:t>Henry Denbar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(1864).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Кузминская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рассказывает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чтении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русском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переводе</w:t>
      </w:r>
      <w:r>
        <w:rPr>
          <w:sz w:val="24"/>
          <w:szCs w:val="24"/>
        </w:rPr>
        <w:t xml:space="preserve"> (1870) </w:t>
      </w:r>
      <w:r>
        <w:rPr>
          <w:sz w:val="24"/>
          <w:szCs w:val="24"/>
        </w:rPr>
        <w:t>романа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Брэддон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«Аврора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Флойд»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«Этот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нравился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прерывал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восклицаниями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«Экие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мастера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англичане</w:t>
      </w:r>
      <w:r>
        <w:rPr>
          <w:sz w:val="24"/>
          <w:szCs w:val="24"/>
        </w:rPr>
        <w:t xml:space="preserve">!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мелкие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рисуют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z w:val="24"/>
          <w:szCs w:val="24"/>
        </w:rPr>
        <w:t>!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«Моя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Ясной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Поляне»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. II, 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., 1926, </w:t>
      </w:r>
      <w:r>
        <w:rPr>
          <w:sz w:val="24"/>
          <w:szCs w:val="24"/>
        </w:rPr>
        <w:t>стр</w:t>
      </w:r>
      <w:r>
        <w:rPr>
          <w:sz w:val="24"/>
          <w:szCs w:val="24"/>
        </w:rPr>
        <w:t xml:space="preserve">. 115).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Шкловский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отмечает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совпадение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фабульных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«Авроре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Флойд»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«Войне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мире»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«Материал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стиль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романе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Льва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«Война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стр</w:t>
      </w:r>
      <w:r>
        <w:rPr>
          <w:sz w:val="24"/>
          <w:szCs w:val="24"/>
        </w:rPr>
        <w:t xml:space="preserve">. 228—229).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71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Мои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казаки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будущие</w:t>
      </w:r>
      <w:r>
        <w:rPr>
          <w:sz w:val="24"/>
          <w:szCs w:val="24"/>
        </w:rPr>
        <w:t xml:space="preserve">. — </w:t>
      </w:r>
      <w:r>
        <w:rPr>
          <w:sz w:val="24"/>
          <w:szCs w:val="24"/>
        </w:rPr>
        <w:t>Напечатав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«Казаков»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видим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написании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сохранились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конспективные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наброски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72</w:t>
      </w:r>
      <w:r>
        <w:rPr>
          <w:sz w:val="24"/>
          <w:szCs w:val="24"/>
        </w:rPr>
        <w:t xml:space="preserve"> 1805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год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первоначальн</w:t>
      </w:r>
      <w:r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напечатаны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«Русском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Вестнике»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«Войны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мира»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Отъезжее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замысел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бытового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главным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1856—1857 </w:t>
      </w:r>
      <w:r>
        <w:rPr>
          <w:sz w:val="24"/>
          <w:szCs w:val="24"/>
        </w:rPr>
        <w:t>гг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сохранилось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незначительн</w:t>
      </w:r>
      <w:r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отрывка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напечатанных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V </w:t>
      </w:r>
      <w:r>
        <w:rPr>
          <w:sz w:val="24"/>
          <w:szCs w:val="24"/>
        </w:rPr>
        <w:t>томе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академического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стр</w:t>
      </w:r>
      <w:r>
        <w:rPr>
          <w:sz w:val="24"/>
          <w:szCs w:val="24"/>
        </w:rPr>
        <w:t xml:space="preserve">. 214—219.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74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Апол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лон</w:t>
      </w:r>
      <w:r>
        <w:rPr>
          <w:sz w:val="24"/>
          <w:szCs w:val="24"/>
        </w:rPr>
        <w:t>]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Григ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орьев</w:t>
      </w:r>
      <w:r>
        <w:rPr>
          <w:sz w:val="24"/>
          <w:szCs w:val="24"/>
        </w:rPr>
        <w:t xml:space="preserve">] — </w:t>
      </w:r>
      <w:r>
        <w:rPr>
          <w:sz w:val="24"/>
          <w:szCs w:val="24"/>
        </w:rPr>
        <w:t>Аполлон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Александрович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Григорьев</w:t>
      </w:r>
      <w:r>
        <w:rPr>
          <w:sz w:val="24"/>
          <w:szCs w:val="24"/>
        </w:rPr>
        <w:t xml:space="preserve"> (1822—1864), </w:t>
      </w:r>
      <w:r>
        <w:rPr>
          <w:sz w:val="24"/>
          <w:szCs w:val="24"/>
        </w:rPr>
        <w:t>критик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поэт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переводчик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мае</w:t>
      </w:r>
      <w:r>
        <w:rPr>
          <w:sz w:val="24"/>
          <w:szCs w:val="24"/>
        </w:rPr>
        <w:t xml:space="preserve"> 1856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(</w:t>
      </w:r>
      <w:r>
        <w:rPr>
          <w:sz w:val="24"/>
          <w:szCs w:val="24"/>
        </w:rPr>
        <w:t>см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XLVII, </w:t>
      </w:r>
      <w:r>
        <w:rPr>
          <w:sz w:val="24"/>
          <w:szCs w:val="24"/>
        </w:rPr>
        <w:t>стр</w:t>
      </w:r>
      <w:r>
        <w:rPr>
          <w:sz w:val="24"/>
          <w:szCs w:val="24"/>
        </w:rPr>
        <w:t xml:space="preserve">. 76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324).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75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Чичерин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Борис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Николаевич</w:t>
      </w:r>
      <w:r>
        <w:rPr>
          <w:sz w:val="24"/>
          <w:szCs w:val="24"/>
        </w:rPr>
        <w:t xml:space="preserve"> (1828—1904) </w:t>
      </w:r>
      <w:r>
        <w:rPr>
          <w:sz w:val="24"/>
          <w:szCs w:val="24"/>
        </w:rPr>
        <w:t>историк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публицист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зимой</w:t>
      </w:r>
      <w:r>
        <w:rPr>
          <w:sz w:val="24"/>
          <w:szCs w:val="24"/>
        </w:rPr>
        <w:t xml:space="preserve"> 1856/57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76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Сухотин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вероятно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Сергей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Михайлович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Сухотин</w:t>
      </w:r>
      <w:r>
        <w:rPr>
          <w:sz w:val="24"/>
          <w:szCs w:val="24"/>
        </w:rPr>
        <w:t xml:space="preserve"> (1818—1886), </w:t>
      </w:r>
      <w:r>
        <w:rPr>
          <w:sz w:val="24"/>
          <w:szCs w:val="24"/>
        </w:rPr>
        <w:t>тульский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помещик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женатый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Алексеевне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Дьяковой</w:t>
      </w:r>
      <w:r>
        <w:rPr>
          <w:sz w:val="24"/>
          <w:szCs w:val="24"/>
        </w:rPr>
        <w:t xml:space="preserve"> (1839—1889), </w:t>
      </w:r>
      <w:r>
        <w:rPr>
          <w:sz w:val="24"/>
          <w:szCs w:val="24"/>
        </w:rPr>
        <w:t>сес</w:t>
      </w:r>
      <w:r>
        <w:rPr>
          <w:sz w:val="24"/>
          <w:szCs w:val="24"/>
        </w:rPr>
        <w:t>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Дьякова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История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женой</w:t>
      </w:r>
      <w:r>
        <w:rPr>
          <w:sz w:val="24"/>
          <w:szCs w:val="24"/>
        </w:rPr>
        <w:t xml:space="preserve"> (1868) </w:t>
      </w:r>
      <w:r>
        <w:rPr>
          <w:sz w:val="24"/>
          <w:szCs w:val="24"/>
        </w:rPr>
        <w:t>дала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супругов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Карениных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«Анне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Карениной»</w:t>
      </w:r>
      <w:r>
        <w:rPr>
          <w:sz w:val="24"/>
          <w:szCs w:val="24"/>
        </w:rPr>
        <w:t xml:space="preserve">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77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Ник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олинька</w:t>
      </w:r>
      <w:r>
        <w:rPr>
          <w:sz w:val="24"/>
          <w:szCs w:val="24"/>
        </w:rPr>
        <w:t xml:space="preserve">] — </w:t>
      </w:r>
      <w:r>
        <w:rPr>
          <w:sz w:val="24"/>
          <w:szCs w:val="24"/>
        </w:rPr>
        <w:t>граф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Николаевич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(1823—1860), </w:t>
      </w:r>
      <w:r>
        <w:rPr>
          <w:sz w:val="24"/>
          <w:szCs w:val="24"/>
        </w:rPr>
        <w:t>старший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брат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служивший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Кавказе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78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Ст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олыпин</w:t>
      </w:r>
      <w:r>
        <w:rPr>
          <w:sz w:val="24"/>
          <w:szCs w:val="24"/>
        </w:rPr>
        <w:t xml:space="preserve">]. —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сблизился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1854—1855 </w:t>
      </w:r>
      <w:r>
        <w:rPr>
          <w:sz w:val="24"/>
          <w:szCs w:val="24"/>
        </w:rPr>
        <w:t>гг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Севастополе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тремя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Столыпиными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Аркадием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Дмитриевичем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Алексеем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Аркадьевичем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приятелем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Лермонтова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«Монго»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Дмитрием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Аркадьевичем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секундантом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Лермонтова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впоследствии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исавшим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экономическим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философским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вероятно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последнего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79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Лан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ской</w:t>
      </w:r>
      <w:r>
        <w:rPr>
          <w:sz w:val="24"/>
          <w:szCs w:val="24"/>
        </w:rPr>
        <w:t xml:space="preserve">] — </w:t>
      </w:r>
      <w:r>
        <w:rPr>
          <w:sz w:val="24"/>
          <w:szCs w:val="24"/>
        </w:rPr>
        <w:t>вероятно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Сергеевич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Ланской</w:t>
      </w:r>
      <w:r>
        <w:rPr>
          <w:sz w:val="24"/>
          <w:szCs w:val="24"/>
        </w:rPr>
        <w:t xml:space="preserve"> (1832—1869), </w:t>
      </w:r>
      <w:r>
        <w:rPr>
          <w:sz w:val="24"/>
          <w:szCs w:val="24"/>
        </w:rPr>
        <w:t>сын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Ланского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856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80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Строг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анов</w:t>
      </w:r>
      <w:r>
        <w:rPr>
          <w:sz w:val="24"/>
          <w:szCs w:val="24"/>
        </w:rPr>
        <w:t xml:space="preserve">] — </w:t>
      </w:r>
      <w:r>
        <w:rPr>
          <w:sz w:val="24"/>
          <w:szCs w:val="24"/>
        </w:rPr>
        <w:t>граф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Григорий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Александрович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Строганов</w:t>
      </w:r>
      <w:r>
        <w:rPr>
          <w:sz w:val="24"/>
          <w:szCs w:val="24"/>
        </w:rPr>
        <w:t xml:space="preserve"> (1824—1879), </w:t>
      </w:r>
      <w:r>
        <w:rPr>
          <w:sz w:val="24"/>
          <w:szCs w:val="24"/>
        </w:rPr>
        <w:t>муж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кн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Марии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1856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встречался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заграничного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путешествия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1857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000000" w:rsidRDefault="005D27E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81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Bertrams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роман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Троллопа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выше</w:t>
      </w:r>
      <w:r>
        <w:rPr>
          <w:sz w:val="24"/>
          <w:szCs w:val="24"/>
        </w:rPr>
        <w:t xml:space="preserve">, </w:t>
      </w:r>
      <w:hyperlink r:id="rId20" w:history="1">
        <w:r>
          <w:rPr>
            <w:color w:val="000000"/>
            <w:sz w:val="24"/>
            <w:szCs w:val="24"/>
            <w:u w:val="single"/>
          </w:rPr>
          <w:t>прим. 68-е</w:t>
        </w:r>
      </w:hyperlink>
      <w:r>
        <w:rPr>
          <w:sz w:val="24"/>
          <w:szCs w:val="24"/>
        </w:rPr>
        <w:t xml:space="preserve">. </w:t>
      </w:r>
    </w:p>
    <w:sectPr w:rsidR="00000000">
      <w:headerReference w:type="default" r:id="rId21"/>
      <w:footerReference w:type="default" r:id="rId22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27ED">
      <w:r>
        <w:separator/>
      </w:r>
    </w:p>
  </w:endnote>
  <w:endnote w:type="continuationSeparator" w:id="0">
    <w:p w:rsidR="00000000" w:rsidRDefault="005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27E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27ED">
      <w:r>
        <w:separator/>
      </w:r>
    </w:p>
  </w:footnote>
  <w:footnote w:type="continuationSeparator" w:id="0">
    <w:p w:rsidR="00000000" w:rsidRDefault="005D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27E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D27ED"/>
    <w:rsid w:val="005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l\Documents\trollope\%20\%20&#1055;&#1088;&#1080;&#1084;&#1077;&#1095;&#1072;&#1085;&#1080;&#1103;.70" TargetMode="External"/><Relationship Id="rId13" Type="http://schemas.openxmlformats.org/officeDocument/2006/relationships/hyperlink" Target="file:///C:\Users\pml\Documents\trollope\%20\%20&#1055;&#1088;&#1080;&#1084;&#1077;&#1095;&#1072;&#1085;&#1080;&#1103;.75" TargetMode="External"/><Relationship Id="rId18" Type="http://schemas.openxmlformats.org/officeDocument/2006/relationships/hyperlink" Target="file:///C:\Users\pml\Documents\trollope\%20\%20&#1055;&#1088;&#1080;&#1084;&#1077;&#1095;&#1072;&#1085;&#1080;&#1103;.8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Users\pml\Documents\trollope\%20\%20&#1055;&#1088;&#1080;&#1084;&#1077;&#1095;&#1072;&#1085;&#1080;&#1103;.69" TargetMode="External"/><Relationship Id="rId12" Type="http://schemas.openxmlformats.org/officeDocument/2006/relationships/hyperlink" Target="file:///C:\Users\pml\Documents\trollope\%20\%20&#1055;&#1088;&#1080;&#1084;&#1077;&#1095;&#1072;&#1085;&#1080;&#1103;.74" TargetMode="External"/><Relationship Id="rId17" Type="http://schemas.openxmlformats.org/officeDocument/2006/relationships/hyperlink" Target="file:///C:\Users\pml\Documents\trollope\%20\%20&#1055;&#1088;&#1080;&#1084;&#1077;&#1095;&#1072;&#1085;&#1080;&#1103;.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ml\Documents\trollope\%20\%20&#1055;&#1088;&#1080;&#1084;&#1077;&#1095;&#1072;&#1085;&#1080;&#1103;.78" TargetMode="External"/><Relationship Id="rId20" Type="http://schemas.openxmlformats.org/officeDocument/2006/relationships/hyperlink" Target="file:///C:\Users\pml\Documents\trollope\%20\%20&#1055;&#1088;&#1080;&#1084;&#1077;&#1095;&#1072;&#1085;&#1080;&#1103;.6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pml\Documents\trollope\%20\%20&#1055;&#1088;&#1080;&#1084;&#1077;&#1095;&#1072;&#1085;&#1080;&#1103;.7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pml\Documents\trollope\%20\%20&#1055;&#1088;&#1080;&#1084;&#1077;&#1095;&#1072;&#1085;&#1080;&#1103;.77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ml\Documents\trollope\%20\%20&#1055;&#1088;&#1080;&#1084;&#1077;&#1095;&#1072;&#1085;&#1080;&#1103;.72" TargetMode="External"/><Relationship Id="rId19" Type="http://schemas.openxmlformats.org/officeDocument/2006/relationships/hyperlink" Target="file:///C:\Users\pml\Documents\trollope\%20\%20&#1055;&#1088;&#1080;&#1084;&#1077;&#1095;&#1072;&#1085;&#1080;&#1103;.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ml\Documents\trollope\%20\%20&#1055;&#1088;&#1080;&#1084;&#1077;&#1095;&#1072;&#1085;&#1080;&#1103;.71" TargetMode="External"/><Relationship Id="rId14" Type="http://schemas.openxmlformats.org/officeDocument/2006/relationships/hyperlink" Target="file:///C:\Users\pml\Documents\trollope\%20\%20&#1055;&#1088;&#1080;&#1084;&#1077;&#1095;&#1072;&#1085;&#1080;&#1103;.7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pml</cp:lastModifiedBy>
  <cp:revision>2</cp:revision>
  <dcterms:created xsi:type="dcterms:W3CDTF">2012-04-14T23:56:00Z</dcterms:created>
  <dcterms:modified xsi:type="dcterms:W3CDTF">2012-04-14T23:56:00Z</dcterms:modified>
</cp:coreProperties>
</file>